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034" w:rsidRPr="00B21AAE" w:rsidRDefault="00B97034" w:rsidP="00B97034">
      <w:pPr>
        <w:tabs>
          <w:tab w:val="left" w:pos="-1440"/>
          <w:tab w:val="left" w:pos="-720"/>
          <w:tab w:val="left" w:pos="828"/>
          <w:tab w:val="left" w:pos="1044"/>
          <w:tab w:val="left" w:pos="1260"/>
          <w:tab w:val="left" w:pos="1476"/>
          <w:tab w:val="left" w:pos="1692"/>
          <w:tab w:val="left" w:pos="2160"/>
        </w:tabs>
        <w:spacing w:after="0"/>
        <w:jc w:val="center"/>
        <w:rPr>
          <w:b/>
          <w:lang w:val="en-GB"/>
        </w:rPr>
      </w:pPr>
      <w:r w:rsidRPr="00B21AAE">
        <w:rPr>
          <w:b/>
          <w:lang w:val="en-GB"/>
        </w:rPr>
        <w:t>inDemand: Demand driven co-creation for public entities</w:t>
      </w:r>
    </w:p>
    <w:p w:rsidR="00B97034" w:rsidRPr="00B21AAE" w:rsidRDefault="00B97034" w:rsidP="00B97034">
      <w:pPr>
        <w:tabs>
          <w:tab w:val="left" w:pos="-1440"/>
          <w:tab w:val="left" w:pos="-720"/>
          <w:tab w:val="left" w:pos="828"/>
          <w:tab w:val="left" w:pos="1044"/>
          <w:tab w:val="left" w:pos="1260"/>
          <w:tab w:val="left" w:pos="1476"/>
          <w:tab w:val="left" w:pos="1692"/>
          <w:tab w:val="left" w:pos="2160"/>
        </w:tabs>
        <w:spacing w:after="0"/>
        <w:jc w:val="center"/>
        <w:rPr>
          <w:b/>
          <w:lang w:val="en-GB"/>
        </w:rPr>
      </w:pPr>
    </w:p>
    <w:p w:rsidR="00B97034" w:rsidRPr="00B21AAE" w:rsidRDefault="00B97034" w:rsidP="00B97034">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B21AAE">
        <w:rPr>
          <w:b/>
          <w:sz w:val="32"/>
          <w:szCs w:val="32"/>
          <w:lang w:val="en-GB"/>
        </w:rPr>
        <w:t>DECLARATION OF HONOUR</w:t>
      </w:r>
      <w:r w:rsidRPr="00B21AAE">
        <w:rPr>
          <w:b/>
          <w:sz w:val="28"/>
          <w:szCs w:val="28"/>
          <w:lang w:val="en-GB"/>
        </w:rPr>
        <w:t xml:space="preserve"> for participation in </w:t>
      </w:r>
      <w:r w:rsidR="006F5674">
        <w:rPr>
          <w:b/>
          <w:sz w:val="28"/>
          <w:szCs w:val="28"/>
          <w:lang w:val="en-GB"/>
        </w:rPr>
        <w:t>5</w:t>
      </w:r>
      <w:r>
        <w:rPr>
          <w:b/>
          <w:sz w:val="28"/>
          <w:szCs w:val="28"/>
          <w:lang w:val="en-GB"/>
        </w:rPr>
        <w:t>th</w:t>
      </w:r>
      <w:r w:rsidRPr="00B21AAE">
        <w:rPr>
          <w:b/>
          <w:sz w:val="28"/>
          <w:szCs w:val="28"/>
          <w:lang w:val="en-GB"/>
        </w:rPr>
        <w:t xml:space="preserve"> inDemand Open Call </w:t>
      </w:r>
      <w:r>
        <w:rPr>
          <w:b/>
          <w:sz w:val="28"/>
          <w:szCs w:val="28"/>
          <w:lang w:val="en-GB"/>
        </w:rPr>
        <w:t>-</w:t>
      </w:r>
      <w:r w:rsidR="006F5674">
        <w:rPr>
          <w:b/>
          <w:sz w:val="28"/>
          <w:szCs w:val="28"/>
          <w:lang w:val="en-GB"/>
        </w:rPr>
        <w:t>Murcia</w:t>
      </w:r>
    </w:p>
    <w:p w:rsidR="00B97034" w:rsidRPr="00B97034" w:rsidRDefault="00B97034" w:rsidP="00B97034">
      <w:pPr>
        <w:rPr>
          <w:rFonts w:asciiTheme="minorHAnsi" w:hAnsiTheme="minorHAnsi" w:cstheme="minorHAnsi"/>
          <w:b/>
          <w:i/>
          <w:color w:val="666666"/>
          <w:lang w:val="en-GB"/>
        </w:rPr>
      </w:pPr>
    </w:p>
    <w:p w:rsidR="00B97034" w:rsidRPr="00B97034" w:rsidRDefault="00B97034" w:rsidP="00B97034">
      <w:pPr>
        <w:rPr>
          <w:rFonts w:asciiTheme="minorHAnsi" w:hAnsiTheme="minorHAnsi" w:cstheme="minorHAnsi"/>
          <w:b/>
          <w:i/>
          <w:color w:val="666666"/>
          <w:lang w:val="en-GB"/>
        </w:rPr>
      </w:pPr>
      <w:r w:rsidRPr="00B97034">
        <w:rPr>
          <w:rFonts w:asciiTheme="minorHAnsi" w:hAnsiTheme="minorHAnsi" w:cstheme="minorHAnsi"/>
          <w:i/>
          <w:color w:val="0000FF"/>
          <w:lang w:val="en-GB"/>
        </w:rPr>
        <w:t>(To be filled out by the applicant and signed by its legal representative)</w:t>
      </w:r>
    </w:p>
    <w:p w:rsidR="00B97034" w:rsidRPr="00B97034" w:rsidRDefault="00B97034" w:rsidP="00B97034">
      <w:pPr>
        <w:rPr>
          <w:rFonts w:asciiTheme="minorHAnsi" w:hAnsiTheme="minorHAnsi" w:cstheme="minorHAnsi"/>
          <w:b/>
          <w:i/>
          <w:color w:val="666666"/>
          <w:lang w:val="en-GB"/>
        </w:rPr>
      </w:pPr>
      <w:bookmarkStart w:id="0" w:name="_GoBack"/>
      <w:bookmarkEnd w:id="0"/>
    </w:p>
    <w:p w:rsidR="00B97034" w:rsidRPr="00B97034" w:rsidRDefault="00B97034" w:rsidP="00B97034">
      <w:pPr>
        <w:rPr>
          <w:rFonts w:asciiTheme="minorHAnsi" w:hAnsiTheme="minorHAnsi" w:cstheme="minorHAnsi"/>
          <w:lang w:val="en-GB"/>
        </w:rPr>
      </w:pPr>
      <w:r w:rsidRPr="00B97034">
        <w:rPr>
          <w:rFonts w:asciiTheme="minorHAnsi" w:hAnsiTheme="minorHAnsi" w:cstheme="minorHAnsi"/>
          <w:lang w:val="en-GB"/>
        </w:rPr>
        <w:t>I, the undersigned</w:t>
      </w:r>
      <w:r w:rsidRPr="00B97034">
        <w:rPr>
          <w:rFonts w:asciiTheme="minorHAnsi" w:hAnsiTheme="minorHAnsi" w:cstheme="minorHAnsi"/>
          <w:color w:val="0000FF"/>
          <w:lang w:val="en-GB"/>
        </w:rPr>
        <w:t xml:space="preserve">, </w:t>
      </w:r>
      <w:r w:rsidRPr="00B97034">
        <w:rPr>
          <w:rFonts w:asciiTheme="minorHAnsi" w:hAnsiTheme="minorHAnsi" w:cstheme="minorHAnsi"/>
          <w:i/>
          <w:color w:val="0000FF"/>
          <w:lang w:val="en-GB"/>
        </w:rPr>
        <w:t>[enter name of legal representative]</w:t>
      </w:r>
      <w:r w:rsidRPr="00B97034">
        <w:rPr>
          <w:rFonts w:asciiTheme="minorHAnsi" w:hAnsiTheme="minorHAnsi" w:cstheme="minorHAnsi"/>
          <w:color w:val="0000FF"/>
          <w:lang w:val="en-GB"/>
        </w:rPr>
        <w:t xml:space="preserve"> </w:t>
      </w:r>
      <w:r w:rsidRPr="00B97034">
        <w:rPr>
          <w:rFonts w:asciiTheme="minorHAnsi" w:hAnsiTheme="minorHAnsi" w:cstheme="minorHAnsi"/>
          <w:lang w:val="en-GB"/>
        </w:rPr>
        <w:t xml:space="preserve">_____________________________________, authorised to represent </w:t>
      </w:r>
      <w:r w:rsidRPr="00B97034">
        <w:rPr>
          <w:rFonts w:asciiTheme="minorHAnsi" w:hAnsiTheme="minorHAnsi" w:cstheme="minorHAnsi"/>
          <w:i/>
          <w:color w:val="0000FF"/>
          <w:lang w:val="en-GB"/>
        </w:rPr>
        <w:t>[enter name of organization]</w:t>
      </w:r>
      <w:r w:rsidRPr="00B97034">
        <w:rPr>
          <w:rFonts w:asciiTheme="minorHAnsi" w:hAnsiTheme="minorHAnsi" w:cstheme="minorHAnsi"/>
          <w:lang w:val="en-GB"/>
        </w:rPr>
        <w:t xml:space="preserve"> _________________________________________, leader of the</w:t>
      </w:r>
      <w:r w:rsidRPr="00B97034">
        <w:rPr>
          <w:rFonts w:asciiTheme="minorHAnsi" w:hAnsiTheme="minorHAnsi" w:cstheme="minorHAnsi"/>
          <w:i/>
          <w:color w:val="0000FF"/>
          <w:lang w:val="en-GB"/>
        </w:rPr>
        <w:t xml:space="preserve"> [enter name of project</w:t>
      </w:r>
      <w:r w:rsidRPr="00B97034">
        <w:rPr>
          <w:rFonts w:asciiTheme="minorHAnsi" w:hAnsiTheme="minorHAnsi" w:cstheme="minorHAnsi"/>
          <w:b/>
          <w:i/>
          <w:color w:val="666666"/>
          <w:lang w:val="en-GB"/>
        </w:rPr>
        <w:t>]</w:t>
      </w:r>
      <w:r w:rsidRPr="00B97034">
        <w:rPr>
          <w:rFonts w:asciiTheme="minorHAnsi" w:hAnsiTheme="minorHAnsi" w:cstheme="minorHAnsi"/>
          <w:lang w:val="en-GB"/>
        </w:rPr>
        <w:t xml:space="preserve"> _____________________________.</w:t>
      </w:r>
    </w:p>
    <w:p w:rsidR="002D064D" w:rsidRPr="00B97034" w:rsidRDefault="002D064D" w:rsidP="002D064D">
      <w:pPr>
        <w:jc w:val="both"/>
        <w:rPr>
          <w:rFonts w:asciiTheme="minorHAnsi" w:hAnsiTheme="minorHAnsi" w:cstheme="minorHAnsi"/>
          <w:bCs/>
          <w:color w:val="1F4E79"/>
          <w:lang w:val="en-GB"/>
        </w:rPr>
      </w:pPr>
    </w:p>
    <w:p w:rsidR="002D064D" w:rsidRPr="00B97034" w:rsidRDefault="002D064D" w:rsidP="002D064D">
      <w:p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By applying to this Call, the under-signed hereby confirms that:</w:t>
      </w:r>
    </w:p>
    <w:p w:rsidR="002D064D" w:rsidRPr="00B97034" w:rsidRDefault="002D064D"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The firm I represent is an SME in line with the Commission Regulation (EU) No 651/2014 of 17 June 2014 declaring certain categories of aid compatible with the internal market in application of Articles 107 and 108 of the Treaty.</w:t>
      </w:r>
    </w:p>
    <w:p w:rsidR="002D064D" w:rsidRPr="00B97034" w:rsidRDefault="002D064D"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he/she is not entrepreneur in difficulty (according to the point 14 of the Commission Regulation (EU) No 651/2014 of 17 June 2014 declaring certain categories of aid compatible with the internal market in application of Articles 107 and 108 of the Treaty.</w:t>
      </w:r>
    </w:p>
    <w:p w:rsidR="002D064D" w:rsidRPr="00B97034" w:rsidRDefault="002D064D"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the firm accepts their responsibility on accuracy and veracity of data and documents submitted, and all conditions and obligations stated in the Call. </w:t>
      </w:r>
    </w:p>
    <w:p w:rsidR="00AD3509" w:rsidRPr="00B97034" w:rsidRDefault="00AD3509"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The firm is not receiving funds for this project proposal elsewhere</w:t>
      </w:r>
    </w:p>
    <w:p w:rsidR="002D064D" w:rsidRPr="00B97034" w:rsidRDefault="002D064D"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The firm is not bankrupt, subject to insolvency or winding up procedures, its assets are being administered by a liquidator or by a court, it is in an arrangement with creditors, its business activities are </w:t>
      </w:r>
      <w:proofErr w:type="gramStart"/>
      <w:r w:rsidRPr="00B97034">
        <w:rPr>
          <w:rFonts w:asciiTheme="minorHAnsi" w:hAnsiTheme="minorHAnsi" w:cstheme="minorHAnsi"/>
          <w:bCs/>
          <w:color w:val="000000" w:themeColor="text1"/>
          <w:lang w:val="en-GB"/>
        </w:rPr>
        <w:t>suspended</w:t>
      </w:r>
      <w:proofErr w:type="gramEnd"/>
      <w:r w:rsidRPr="00B97034">
        <w:rPr>
          <w:rFonts w:asciiTheme="minorHAnsi" w:hAnsiTheme="minorHAnsi" w:cstheme="minorHAnsi"/>
          <w:bCs/>
          <w:color w:val="000000" w:themeColor="text1"/>
          <w:lang w:val="en-GB"/>
        </w:rPr>
        <w:t xml:space="preserve"> or it is in any analogous situation arising from a similar procedure provided for under national legislation or regulations;</w:t>
      </w:r>
    </w:p>
    <w:p w:rsidR="002D064D" w:rsidRPr="00B97034" w:rsidRDefault="002D064D" w:rsidP="004A223E">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The firm is not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rsidR="004A223E" w:rsidRPr="00B97034" w:rsidRDefault="00BA0A7C" w:rsidP="00343E60">
      <w:pPr>
        <w:pStyle w:val="Prrafodelista"/>
        <w:numPr>
          <w:ilvl w:val="0"/>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In case of being awarded, the firm </w:t>
      </w:r>
      <w:r w:rsidR="00913037" w:rsidRPr="00B97034">
        <w:rPr>
          <w:rFonts w:asciiTheme="minorHAnsi" w:hAnsiTheme="minorHAnsi" w:cstheme="minorHAnsi"/>
          <w:bCs/>
          <w:color w:val="000000" w:themeColor="text1"/>
          <w:lang w:val="en-GB"/>
        </w:rPr>
        <w:t>w</w:t>
      </w:r>
      <w:r w:rsidRPr="00B97034">
        <w:rPr>
          <w:rFonts w:asciiTheme="minorHAnsi" w:hAnsiTheme="minorHAnsi" w:cstheme="minorHAnsi"/>
          <w:bCs/>
          <w:color w:val="000000" w:themeColor="text1"/>
          <w:lang w:val="en-GB"/>
        </w:rPr>
        <w:t xml:space="preserve">ill: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Manage in conformity with the applicable H2020 regulations, in particular: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avoiding conflicts of interest (Article 35)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Maintaining confidentiality (Article 36)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Promoting the action and give visibility to the EU funding (Article 38)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Liability for damages (Article 46). </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lastRenderedPageBreak/>
        <w:t>Allow the Commission, the European Anti-fraud Office and the Court of Auditors to exercise their powers of control, on documents, information, even stored on electronic media, or on the final recipient's premises</w:t>
      </w:r>
    </w:p>
    <w:p w:rsidR="00AD3509" w:rsidRPr="00B97034" w:rsidRDefault="00AD3509" w:rsidP="003C2384">
      <w:pPr>
        <w:pStyle w:val="Prrafodelista"/>
        <w:numPr>
          <w:ilvl w:val="1"/>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Provide the following documents: </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bookmarkStart w:id="1" w:name="_Hlk534905286"/>
      <w:r w:rsidRPr="00B97034">
        <w:rPr>
          <w:rFonts w:asciiTheme="minorHAnsi" w:hAnsiTheme="minorHAnsi" w:cstheme="minorHAnsi"/>
          <w:bCs/>
          <w:color w:val="000000" w:themeColor="text1"/>
          <w:lang w:val="en-GB"/>
        </w:rPr>
        <w:t xml:space="preserve">Deed or Articles of Association (corporate statutes) </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Tax Agency Documentation to evidence the fulfillment of tax obligations</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Certificate of up-to-date Social Security payments to evidence the fulfillment of obligations.</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Financial Statements from 3 last closed accounting years,</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Copy of Power of attorney document (if applicable),</w:t>
      </w:r>
    </w:p>
    <w:p w:rsidR="002D064D" w:rsidRPr="00B97034" w:rsidRDefault="002D064D"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Certify that they do not have a criminal record by means of a certificate covering the last five years.</w:t>
      </w:r>
    </w:p>
    <w:p w:rsidR="00F9352C" w:rsidRPr="00B97034" w:rsidRDefault="00F9352C" w:rsidP="003C2384">
      <w:pPr>
        <w:pStyle w:val="Prrafodelista"/>
        <w:numPr>
          <w:ilvl w:val="2"/>
          <w:numId w:val="5"/>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Bank Account information: IBAN &amp; SWIFT code (if applicable)</w:t>
      </w:r>
    </w:p>
    <w:bookmarkEnd w:id="1"/>
    <w:p w:rsidR="00F9352C" w:rsidRPr="00B97034" w:rsidRDefault="00F9352C" w:rsidP="00343E60">
      <w:pPr>
        <w:ind w:left="360"/>
        <w:jc w:val="both"/>
        <w:rPr>
          <w:rFonts w:asciiTheme="minorHAnsi" w:hAnsiTheme="minorHAnsi" w:cstheme="minorHAnsi"/>
          <w:bCs/>
          <w:color w:val="000000" w:themeColor="text1"/>
          <w:lang w:val="en-GB"/>
        </w:rPr>
      </w:pPr>
    </w:p>
    <w:p w:rsidR="002D064D" w:rsidRPr="00B97034" w:rsidRDefault="002D064D" w:rsidP="00343E60">
      <w:pPr>
        <w:ind w:left="360"/>
        <w:jc w:val="both"/>
        <w:rPr>
          <w:rFonts w:asciiTheme="minorHAnsi" w:hAnsiTheme="minorHAnsi" w:cstheme="minorHAnsi"/>
          <w:bCs/>
          <w:color w:val="000000" w:themeColor="text1"/>
          <w:lang w:val="en-GB"/>
        </w:rPr>
      </w:pPr>
    </w:p>
    <w:tbl>
      <w:tblPr>
        <w:tblStyle w:val="Tablaconcuadrcula1"/>
        <w:tblW w:w="8789" w:type="dxa"/>
        <w:tblInd w:w="-147" w:type="dxa"/>
        <w:tblLook w:val="04A0" w:firstRow="1" w:lastRow="0" w:firstColumn="1" w:lastColumn="0" w:noHBand="0" w:noVBand="1"/>
      </w:tblPr>
      <w:tblGrid>
        <w:gridCol w:w="2694"/>
        <w:gridCol w:w="6095"/>
      </w:tblGrid>
      <w:tr w:rsidR="00B97034" w:rsidRPr="006F5674"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B97034" w:rsidRDefault="002D064D" w:rsidP="003C2384">
            <w:pPr>
              <w:jc w:val="both"/>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Legal representative of the organization</w:t>
            </w:r>
          </w:p>
        </w:tc>
        <w:tc>
          <w:tcPr>
            <w:tcW w:w="6095" w:type="dxa"/>
            <w:tcBorders>
              <w:top w:val="single" w:sz="4" w:space="0" w:color="auto"/>
              <w:left w:val="single" w:sz="4" w:space="0" w:color="auto"/>
              <w:bottom w:val="single" w:sz="4" w:space="0" w:color="auto"/>
              <w:right w:val="single" w:sz="4" w:space="0" w:color="auto"/>
            </w:tcBorders>
          </w:tcPr>
          <w:p w:rsidR="002D064D" w:rsidRPr="00B97034" w:rsidRDefault="002D064D" w:rsidP="003C2384">
            <w:pPr>
              <w:pStyle w:val="Prrafodelista"/>
              <w:jc w:val="both"/>
              <w:rPr>
                <w:rFonts w:asciiTheme="minorHAnsi" w:hAnsiTheme="minorHAnsi" w:cstheme="minorHAnsi"/>
                <w:bCs/>
                <w:color w:val="000000" w:themeColor="text1"/>
                <w:lang w:val="en-GB" w:eastAsia="en-US"/>
              </w:rPr>
            </w:pPr>
          </w:p>
        </w:tc>
      </w:tr>
      <w:tr w:rsidR="00B97034" w:rsidRPr="00B97034"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B97034" w:rsidRDefault="002D064D" w:rsidP="003C2384">
            <w:pPr>
              <w:jc w:val="both"/>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Position</w:t>
            </w:r>
          </w:p>
        </w:tc>
        <w:tc>
          <w:tcPr>
            <w:tcW w:w="6095" w:type="dxa"/>
            <w:tcBorders>
              <w:top w:val="single" w:sz="4" w:space="0" w:color="auto"/>
              <w:left w:val="single" w:sz="4" w:space="0" w:color="auto"/>
              <w:bottom w:val="single" w:sz="4" w:space="0" w:color="auto"/>
              <w:right w:val="single" w:sz="4" w:space="0" w:color="auto"/>
            </w:tcBorders>
          </w:tcPr>
          <w:p w:rsidR="002D064D" w:rsidRPr="00B97034" w:rsidRDefault="002D064D" w:rsidP="003C2384">
            <w:pPr>
              <w:pStyle w:val="Prrafodelista"/>
              <w:jc w:val="both"/>
              <w:rPr>
                <w:rFonts w:asciiTheme="minorHAnsi" w:hAnsiTheme="minorHAnsi" w:cstheme="minorHAnsi"/>
                <w:bCs/>
                <w:color w:val="000000" w:themeColor="text1"/>
                <w:lang w:val="en-GB" w:eastAsia="en-US"/>
              </w:rPr>
            </w:pPr>
          </w:p>
        </w:tc>
      </w:tr>
      <w:tr w:rsidR="00B97034" w:rsidRPr="006F5674"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B97034" w:rsidRDefault="002D064D" w:rsidP="006E59A1">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Signature</w:t>
            </w:r>
          </w:p>
        </w:tc>
        <w:tc>
          <w:tcPr>
            <w:tcW w:w="6095" w:type="dxa"/>
            <w:tcBorders>
              <w:top w:val="single" w:sz="4" w:space="0" w:color="auto"/>
              <w:left w:val="single" w:sz="4" w:space="0" w:color="auto"/>
              <w:bottom w:val="single" w:sz="4" w:space="0" w:color="auto"/>
              <w:right w:val="single" w:sz="4" w:space="0" w:color="auto"/>
            </w:tcBorders>
          </w:tcPr>
          <w:p w:rsidR="002D064D" w:rsidRPr="00B97034" w:rsidRDefault="002D064D" w:rsidP="006E59A1">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(electronic signature if possible, or a scanned signed copy)</w:t>
            </w:r>
          </w:p>
          <w:p w:rsidR="002D064D" w:rsidRPr="00B97034" w:rsidRDefault="002D064D" w:rsidP="006E59A1">
            <w:pPr>
              <w:rPr>
                <w:rFonts w:asciiTheme="minorHAnsi" w:hAnsiTheme="minorHAnsi" w:cstheme="minorHAnsi"/>
                <w:bCs/>
                <w:color w:val="000000" w:themeColor="text1"/>
                <w:lang w:val="en-GB" w:eastAsia="en-US"/>
              </w:rPr>
            </w:pPr>
          </w:p>
        </w:tc>
      </w:tr>
      <w:tr w:rsidR="00B97034" w:rsidRPr="006F5674"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B97034" w:rsidRDefault="002D064D" w:rsidP="006E59A1">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Date</w:t>
            </w:r>
          </w:p>
        </w:tc>
        <w:tc>
          <w:tcPr>
            <w:tcW w:w="6095" w:type="dxa"/>
            <w:tcBorders>
              <w:top w:val="single" w:sz="4" w:space="0" w:color="auto"/>
              <w:left w:val="single" w:sz="4" w:space="0" w:color="auto"/>
              <w:bottom w:val="single" w:sz="4" w:space="0" w:color="auto"/>
              <w:right w:val="single" w:sz="4" w:space="0" w:color="auto"/>
            </w:tcBorders>
          </w:tcPr>
          <w:p w:rsidR="002D064D" w:rsidRPr="00B97034" w:rsidRDefault="002D064D" w:rsidP="006E59A1">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(valid date after Call publication and before closing)</w:t>
            </w:r>
          </w:p>
        </w:tc>
      </w:tr>
    </w:tbl>
    <w:p w:rsidR="004A3565" w:rsidRPr="00B97034" w:rsidRDefault="004A3565" w:rsidP="00DC52B8">
      <w:pPr>
        <w:spacing w:after="120" w:line="276" w:lineRule="auto"/>
        <w:rPr>
          <w:color w:val="000000" w:themeColor="text1"/>
          <w:lang w:val="en-GB"/>
        </w:rPr>
      </w:pPr>
    </w:p>
    <w:sectPr w:rsidR="004A3565" w:rsidRPr="00B97034" w:rsidSect="001C750F">
      <w:headerReference w:type="default" r:id="rId7"/>
      <w:pgSz w:w="11900" w:h="16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2F9" w:rsidRDefault="00CF32F9" w:rsidP="008839CD">
      <w:r>
        <w:separator/>
      </w:r>
    </w:p>
  </w:endnote>
  <w:endnote w:type="continuationSeparator" w:id="0">
    <w:p w:rsidR="00CF32F9" w:rsidRDefault="00CF32F9" w:rsidP="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2F9" w:rsidRDefault="00CF32F9" w:rsidP="008839CD">
      <w:r>
        <w:separator/>
      </w:r>
    </w:p>
  </w:footnote>
  <w:footnote w:type="continuationSeparator" w:id="0">
    <w:p w:rsidR="00CF32F9" w:rsidRDefault="00CF32F9" w:rsidP="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CD" w:rsidRDefault="00B97034">
    <w:pPr>
      <w:pStyle w:val="Encabezado"/>
    </w:pPr>
    <w:r>
      <w:rPr>
        <w:noProof/>
        <w:lang w:eastAsia="es-ES"/>
      </w:rPr>
      <w:drawing>
        <wp:anchor distT="0" distB="0" distL="114300" distR="114300" simplePos="0" relativeHeight="251657728" behindDoc="0" locked="0" layoutInCell="1" allowOverlap="1">
          <wp:simplePos x="0" y="0"/>
          <wp:positionH relativeFrom="column">
            <wp:posOffset>4084320</wp:posOffset>
          </wp:positionH>
          <wp:positionV relativeFrom="paragraph">
            <wp:posOffset>3175</wp:posOffset>
          </wp:positionV>
          <wp:extent cx="1371600" cy="1142365"/>
          <wp:effectExtent l="0" t="0" r="0" b="635"/>
          <wp:wrapNone/>
          <wp:docPr id="31" name="Imagen 31" descr="inf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f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79851C" wp14:editId="45F47D15">
          <wp:extent cx="1736477" cy="10502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937"/>
    <w:multiLevelType w:val="hybridMultilevel"/>
    <w:tmpl w:val="1398EB68"/>
    <w:lvl w:ilvl="0" w:tplc="0A84D0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8C36FBB"/>
    <w:multiLevelType w:val="hybridMultilevel"/>
    <w:tmpl w:val="43D835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64662E"/>
    <w:multiLevelType w:val="hybridMultilevel"/>
    <w:tmpl w:val="96FA8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9B5B4A"/>
    <w:multiLevelType w:val="hybridMultilevel"/>
    <w:tmpl w:val="E05E15E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71312DFB"/>
    <w:multiLevelType w:val="hybridMultilevel"/>
    <w:tmpl w:val="6E08B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4D"/>
    <w:rsid w:val="001C3963"/>
    <w:rsid w:val="001C750F"/>
    <w:rsid w:val="0020468A"/>
    <w:rsid w:val="00273F38"/>
    <w:rsid w:val="002D064D"/>
    <w:rsid w:val="003154AE"/>
    <w:rsid w:val="00343E60"/>
    <w:rsid w:val="00370F03"/>
    <w:rsid w:val="003962B9"/>
    <w:rsid w:val="003C2384"/>
    <w:rsid w:val="004A223E"/>
    <w:rsid w:val="004A3565"/>
    <w:rsid w:val="00574403"/>
    <w:rsid w:val="00605E9C"/>
    <w:rsid w:val="006910DE"/>
    <w:rsid w:val="006F5674"/>
    <w:rsid w:val="00770A20"/>
    <w:rsid w:val="008839CD"/>
    <w:rsid w:val="0090210C"/>
    <w:rsid w:val="00913037"/>
    <w:rsid w:val="00953760"/>
    <w:rsid w:val="009946D5"/>
    <w:rsid w:val="00A6039E"/>
    <w:rsid w:val="00A90065"/>
    <w:rsid w:val="00AD3509"/>
    <w:rsid w:val="00B30195"/>
    <w:rsid w:val="00B97034"/>
    <w:rsid w:val="00BA0A7C"/>
    <w:rsid w:val="00C50F61"/>
    <w:rsid w:val="00C81671"/>
    <w:rsid w:val="00C95317"/>
    <w:rsid w:val="00CF32F9"/>
    <w:rsid w:val="00D81DA4"/>
    <w:rsid w:val="00DA49FC"/>
    <w:rsid w:val="00DB469E"/>
    <w:rsid w:val="00DC52B8"/>
    <w:rsid w:val="00F9352C"/>
    <w:rsid w:val="00FF1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8D7EE"/>
  <w15:chartTrackingRefBased/>
  <w15:docId w15:val="{EC7EE394-8063-41D9-BC64-6F6333C8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64D"/>
    <w:pPr>
      <w:spacing w:after="160" w:line="259" w:lineRule="auto"/>
    </w:pPr>
    <w:rPr>
      <w:rFonts w:ascii="Calibri" w:eastAsia="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9CD"/>
    <w:pPr>
      <w:tabs>
        <w:tab w:val="center" w:pos="4252"/>
        <w:tab w:val="right" w:pos="8504"/>
      </w:tabs>
    </w:pPr>
  </w:style>
  <w:style w:type="character" w:customStyle="1" w:styleId="EncabezadoCar">
    <w:name w:val="Encabezado Car"/>
    <w:basedOn w:val="Fuentedeprrafopredeter"/>
    <w:link w:val="Encabezado"/>
    <w:uiPriority w:val="99"/>
    <w:rsid w:val="008839CD"/>
  </w:style>
  <w:style w:type="paragraph" w:styleId="Piedepgina">
    <w:name w:val="footer"/>
    <w:basedOn w:val="Normal"/>
    <w:link w:val="PiedepginaCar"/>
    <w:uiPriority w:val="99"/>
    <w:unhideWhenUsed/>
    <w:rsid w:val="008839CD"/>
    <w:pPr>
      <w:tabs>
        <w:tab w:val="center" w:pos="4252"/>
        <w:tab w:val="right" w:pos="8504"/>
      </w:tabs>
    </w:pPr>
  </w:style>
  <w:style w:type="character" w:customStyle="1" w:styleId="PiedepginaCar">
    <w:name w:val="Pie de página Car"/>
    <w:basedOn w:val="Fuentedeprrafopredeter"/>
    <w:link w:val="Piedepgina"/>
    <w:uiPriority w:val="99"/>
    <w:rsid w:val="008839CD"/>
  </w:style>
  <w:style w:type="paragraph" w:styleId="Textodeglobo">
    <w:name w:val="Balloon Text"/>
    <w:basedOn w:val="Normal"/>
    <w:link w:val="TextodegloboCar"/>
    <w:uiPriority w:val="99"/>
    <w:semiHidden/>
    <w:unhideWhenUsed/>
    <w:rsid w:val="008839CD"/>
    <w:rPr>
      <w:rFonts w:ascii="Lucida Grande" w:hAnsi="Lucida Grande" w:cs="Lucida Grande"/>
      <w:sz w:val="18"/>
      <w:szCs w:val="18"/>
    </w:rPr>
  </w:style>
  <w:style w:type="character" w:customStyle="1" w:styleId="TextodegloboCar">
    <w:name w:val="Texto de globo Car"/>
    <w:link w:val="Textodeglobo"/>
    <w:uiPriority w:val="99"/>
    <w:semiHidden/>
    <w:rsid w:val="008839CD"/>
    <w:rPr>
      <w:rFonts w:ascii="Lucida Grande" w:hAnsi="Lucida Grande" w:cs="Lucida Grande"/>
      <w:sz w:val="18"/>
      <w:szCs w:val="18"/>
    </w:rPr>
  </w:style>
  <w:style w:type="paragraph" w:styleId="Prrafodelista">
    <w:name w:val="List Paragraph"/>
    <w:basedOn w:val="Normal"/>
    <w:link w:val="PrrafodelistaCar"/>
    <w:uiPriority w:val="99"/>
    <w:qFormat/>
    <w:rsid w:val="002D064D"/>
    <w:pPr>
      <w:ind w:left="720"/>
      <w:contextualSpacing/>
    </w:pPr>
  </w:style>
  <w:style w:type="character" w:customStyle="1" w:styleId="PrrafodelistaCar">
    <w:name w:val="Párrafo de lista Car"/>
    <w:basedOn w:val="Fuentedeprrafopredeter"/>
    <w:link w:val="Prrafodelista"/>
    <w:uiPriority w:val="99"/>
    <w:rsid w:val="002D064D"/>
    <w:rPr>
      <w:rFonts w:ascii="Calibri" w:eastAsia="Calibri" w:hAnsi="Calibri"/>
      <w:sz w:val="22"/>
      <w:szCs w:val="22"/>
    </w:rPr>
  </w:style>
  <w:style w:type="table" w:customStyle="1" w:styleId="Tablaconcuadrcula1">
    <w:name w:val="Tabla con cuadrícula1"/>
    <w:basedOn w:val="Tablanormal"/>
    <w:next w:val="Tablaconcuadrcula"/>
    <w:uiPriority w:val="99"/>
    <w:rsid w:val="002D064D"/>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D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A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469</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Ataz Gómez</dc:creator>
  <cp:keywords/>
  <dc:description/>
  <cp:lastModifiedBy>Myriam Martin</cp:lastModifiedBy>
  <cp:revision>11</cp:revision>
  <dcterms:created xsi:type="dcterms:W3CDTF">2017-12-19T15:35:00Z</dcterms:created>
  <dcterms:modified xsi:type="dcterms:W3CDTF">2019-02-18T11:23:00Z</dcterms:modified>
</cp:coreProperties>
</file>